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A93D" w14:textId="77777777" w:rsidR="002C2485" w:rsidRPr="005A4D81" w:rsidRDefault="002C2485" w:rsidP="005A4D81">
      <w:pPr>
        <w:spacing w:line="360" w:lineRule="auto"/>
        <w:jc w:val="center"/>
        <w:rPr>
          <w:rFonts w:cs="Arial"/>
          <w:b/>
          <w:sz w:val="28"/>
          <w:szCs w:val="22"/>
        </w:rPr>
      </w:pPr>
      <w:bookmarkStart w:id="0" w:name="_GoBack"/>
      <w:bookmarkEnd w:id="0"/>
      <w:r w:rsidRPr="005A4D81">
        <w:rPr>
          <w:rFonts w:cs="Arial"/>
          <w:b/>
          <w:sz w:val="28"/>
          <w:szCs w:val="22"/>
        </w:rPr>
        <w:t>Launch Housing Dandenong</w:t>
      </w:r>
    </w:p>
    <w:p w14:paraId="644A5164" w14:textId="77777777" w:rsidR="002C2485" w:rsidRPr="005A4D81" w:rsidRDefault="002C2485" w:rsidP="005A4D81">
      <w:pPr>
        <w:spacing w:line="360" w:lineRule="auto"/>
        <w:jc w:val="center"/>
        <w:rPr>
          <w:rFonts w:cs="Arial"/>
          <w:b/>
          <w:sz w:val="28"/>
          <w:szCs w:val="22"/>
        </w:rPr>
      </w:pPr>
      <w:r w:rsidRPr="005A4D81">
        <w:rPr>
          <w:rFonts w:cs="Arial"/>
          <w:b/>
          <w:sz w:val="28"/>
          <w:szCs w:val="22"/>
        </w:rPr>
        <w:t>Interim Response Service</w:t>
      </w:r>
    </w:p>
    <w:p w14:paraId="12214711" w14:textId="77777777" w:rsidR="005A4D81" w:rsidRPr="005A4D81" w:rsidRDefault="005A4D81" w:rsidP="005A4D81">
      <w:pPr>
        <w:spacing w:line="360" w:lineRule="auto"/>
        <w:rPr>
          <w:rFonts w:cs="Arial"/>
          <w:b/>
          <w:sz w:val="22"/>
          <w:szCs w:val="22"/>
        </w:rPr>
      </w:pPr>
    </w:p>
    <w:p w14:paraId="21B01392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  <w:r w:rsidRPr="005A4D81">
        <w:rPr>
          <w:rFonts w:cs="Arial"/>
          <w:b/>
          <w:sz w:val="22"/>
          <w:szCs w:val="22"/>
        </w:rPr>
        <w:t>AIM</w:t>
      </w:r>
    </w:p>
    <w:p w14:paraId="7AEB8AF2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The aim of these service offers is to provide a 6-week interim support to non-residents who access Bob’s Place to assist with their housing or housing barriers.</w:t>
      </w:r>
    </w:p>
    <w:p w14:paraId="393E6DFC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  <w:r w:rsidRPr="005A4D81">
        <w:rPr>
          <w:rFonts w:cs="Arial"/>
          <w:b/>
          <w:sz w:val="22"/>
          <w:szCs w:val="22"/>
        </w:rPr>
        <w:t>REFERRALS</w:t>
      </w:r>
    </w:p>
    <w:p w14:paraId="2B0E30FE" w14:textId="77777777" w:rsidR="002C2485" w:rsidRPr="005A4D81" w:rsidRDefault="002C2485" w:rsidP="005A4D81">
      <w:pPr>
        <w:pStyle w:val="ListParagraph"/>
        <w:numPr>
          <w:ilvl w:val="0"/>
          <w:numId w:val="10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Referrals (IAP) will be received from Launch, WAYSS and Salvocare entry points</w:t>
      </w:r>
    </w:p>
    <w:p w14:paraId="5A7A4EF2" w14:textId="77777777" w:rsidR="002C2485" w:rsidRPr="005A4D81" w:rsidRDefault="005A4D81" w:rsidP="002C2485">
      <w:pPr>
        <w:pStyle w:val="ListParagraph"/>
        <w:numPr>
          <w:ilvl w:val="0"/>
          <w:numId w:val="10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Housing Case Manager</w:t>
      </w:r>
      <w:r w:rsidR="002C2485" w:rsidRPr="005A4D81">
        <w:rPr>
          <w:rFonts w:cs="Arial"/>
          <w:sz w:val="22"/>
          <w:szCs w:val="22"/>
        </w:rPr>
        <w:t xml:space="preserve"> can also take on clients who are presenting to LHD for a shower and who need interim support</w:t>
      </w:r>
    </w:p>
    <w:p w14:paraId="21338F7B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  <w:r w:rsidRPr="005A4D81">
        <w:rPr>
          <w:rFonts w:cs="Arial"/>
          <w:b/>
          <w:sz w:val="22"/>
          <w:szCs w:val="22"/>
        </w:rPr>
        <w:t>SUPPORT</w:t>
      </w:r>
    </w:p>
    <w:p w14:paraId="521414EF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Support period can be anywhere from 90 mins to a maximum of 6 weeks</w:t>
      </w:r>
    </w:p>
    <w:p w14:paraId="6773F7F4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IR client must be aware of the 6-week time frame, and are to be aware that there is no accommodation attached to this program</w:t>
      </w:r>
    </w:p>
    <w:p w14:paraId="66FC3164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 xml:space="preserve">Once a referral is received, assessment will be completed by </w:t>
      </w:r>
      <w:r w:rsidR="005A4D81">
        <w:rPr>
          <w:rFonts w:cs="Arial"/>
          <w:sz w:val="22"/>
          <w:szCs w:val="22"/>
        </w:rPr>
        <w:t>Housing Support Worker</w:t>
      </w:r>
      <w:r w:rsidRPr="005A4D81">
        <w:rPr>
          <w:rFonts w:cs="Arial"/>
          <w:sz w:val="22"/>
          <w:szCs w:val="22"/>
        </w:rPr>
        <w:t xml:space="preserve"> to ascertain if </w:t>
      </w:r>
      <w:r w:rsidR="005A4D81">
        <w:rPr>
          <w:rFonts w:cs="Arial"/>
          <w:sz w:val="22"/>
          <w:szCs w:val="22"/>
        </w:rPr>
        <w:t xml:space="preserve">referral is </w:t>
      </w:r>
      <w:r w:rsidRPr="005A4D81">
        <w:rPr>
          <w:rFonts w:cs="Arial"/>
          <w:sz w:val="22"/>
          <w:szCs w:val="22"/>
        </w:rPr>
        <w:t>appropriate</w:t>
      </w:r>
    </w:p>
    <w:p w14:paraId="73FFBCCA" w14:textId="77777777" w:rsidR="002C2485" w:rsidRPr="005A4D81" w:rsidRDefault="005A4D81" w:rsidP="005A4D81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  <w:r w:rsidRPr="005A4D81">
        <w:rPr>
          <w:rFonts w:cs="Arial"/>
          <w:b/>
          <w:sz w:val="22"/>
          <w:szCs w:val="22"/>
        </w:rPr>
        <w:t>WHAT WE CAN ASSIST WITH</w:t>
      </w:r>
    </w:p>
    <w:p w14:paraId="34FA8E11" w14:textId="77777777" w:rsidR="002C2485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OoH applications</w:t>
      </w:r>
      <w:r w:rsidR="005A4D81">
        <w:rPr>
          <w:rFonts w:cs="Arial"/>
          <w:sz w:val="22"/>
          <w:szCs w:val="22"/>
        </w:rPr>
        <w:t xml:space="preserve"> – Insecure Housing, Register of Interest etc.</w:t>
      </w:r>
    </w:p>
    <w:p w14:paraId="0B28DF3F" w14:textId="77777777" w:rsidR="005A4D81" w:rsidRPr="005A4D81" w:rsidRDefault="005A4D81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Assistance with PR search – completing A1 form, linking with services, funds etc.</w:t>
      </w:r>
    </w:p>
    <w:p w14:paraId="3A0928C9" w14:textId="77777777" w:rsidR="002C2485" w:rsidRPr="005A4D81" w:rsidRDefault="002C2485" w:rsidP="002C2485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Assistance with ID</w:t>
      </w:r>
    </w:p>
    <w:p w14:paraId="0C6E8A01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Income application assistance</w:t>
      </w:r>
    </w:p>
    <w:p w14:paraId="07B0F9D2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Budget assistance</w:t>
      </w:r>
    </w:p>
    <w:p w14:paraId="2B6C9C45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GP/health</w:t>
      </w:r>
    </w:p>
    <w:p w14:paraId="00B3D8A4" w14:textId="77777777" w:rsidR="002C2485" w:rsidRPr="005A4D81" w:rsidRDefault="002C2485" w:rsidP="005A4D81">
      <w:pPr>
        <w:pStyle w:val="ListParagraph"/>
        <w:numPr>
          <w:ilvl w:val="0"/>
          <w:numId w:val="11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Referral to specialist services such as AOD or MH</w:t>
      </w:r>
    </w:p>
    <w:p w14:paraId="0E8AA954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  <w:r w:rsidRPr="005A4D81">
        <w:rPr>
          <w:rFonts w:cs="Arial"/>
          <w:b/>
          <w:sz w:val="22"/>
          <w:szCs w:val="22"/>
        </w:rPr>
        <w:t>ADMINISTRATION</w:t>
      </w:r>
    </w:p>
    <w:p w14:paraId="788EB343" w14:textId="77777777" w:rsidR="002C2485" w:rsidRPr="005A4D81" w:rsidRDefault="002C2485" w:rsidP="005A4D81">
      <w:pPr>
        <w:pStyle w:val="ListParagraph"/>
        <w:numPr>
          <w:ilvl w:val="0"/>
          <w:numId w:val="13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 xml:space="preserve">This support is to be opened on SRS work group </w:t>
      </w:r>
      <w:r w:rsidR="005A4D81">
        <w:rPr>
          <w:rFonts w:cs="Arial"/>
          <w:sz w:val="22"/>
          <w:szCs w:val="22"/>
        </w:rPr>
        <w:t>“</w:t>
      </w:r>
      <w:r w:rsidRPr="005A4D81">
        <w:rPr>
          <w:rFonts w:cs="Arial"/>
          <w:sz w:val="22"/>
          <w:szCs w:val="22"/>
        </w:rPr>
        <w:t>transition</w:t>
      </w:r>
      <w:r w:rsidR="005A4D81">
        <w:rPr>
          <w:rFonts w:cs="Arial"/>
          <w:sz w:val="22"/>
          <w:szCs w:val="22"/>
        </w:rPr>
        <w:t>al”</w:t>
      </w:r>
      <w:r w:rsidRPr="005A4D81">
        <w:rPr>
          <w:rFonts w:cs="Arial"/>
          <w:sz w:val="22"/>
          <w:szCs w:val="22"/>
        </w:rPr>
        <w:t xml:space="preserve"> and closed after 6 weeks</w:t>
      </w:r>
    </w:p>
    <w:p w14:paraId="157FFC14" w14:textId="77777777" w:rsidR="002C2485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</w:p>
    <w:p w14:paraId="69F64854" w14:textId="77777777" w:rsidR="005A4D81" w:rsidRDefault="005A4D81" w:rsidP="002C2485">
      <w:p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</w:p>
    <w:p w14:paraId="2841C025" w14:textId="77777777" w:rsidR="005A4D81" w:rsidRPr="005A4D81" w:rsidRDefault="005A4D81" w:rsidP="002C2485">
      <w:p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</w:p>
    <w:p w14:paraId="7D75080E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  <w:r w:rsidRPr="005A4D81">
        <w:rPr>
          <w:rFonts w:cs="Arial"/>
          <w:b/>
          <w:sz w:val="22"/>
          <w:szCs w:val="22"/>
        </w:rPr>
        <w:t>FORMS REQUIRED TO BE COMPLETED</w:t>
      </w:r>
    </w:p>
    <w:p w14:paraId="0DC2FF45" w14:textId="77777777" w:rsidR="002C2485" w:rsidRPr="005A4D81" w:rsidRDefault="002C2485" w:rsidP="005A4D81">
      <w:pPr>
        <w:pStyle w:val="ListParagraph"/>
        <w:numPr>
          <w:ilvl w:val="0"/>
          <w:numId w:val="12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IR support agreement</w:t>
      </w:r>
    </w:p>
    <w:p w14:paraId="0CC7A90D" w14:textId="77777777" w:rsidR="002C2485" w:rsidRPr="005A4D81" w:rsidRDefault="002C2485" w:rsidP="005A4D81">
      <w:pPr>
        <w:pStyle w:val="ListParagraph"/>
        <w:numPr>
          <w:ilvl w:val="0"/>
          <w:numId w:val="12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Launch consent forms</w:t>
      </w:r>
    </w:p>
    <w:p w14:paraId="62AD06ED" w14:textId="77777777" w:rsidR="002C2485" w:rsidRPr="005A4D81" w:rsidRDefault="002C2485" w:rsidP="005A4D81">
      <w:pPr>
        <w:pStyle w:val="ListParagraph"/>
        <w:numPr>
          <w:ilvl w:val="0"/>
          <w:numId w:val="12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Other consent forms where required</w:t>
      </w:r>
    </w:p>
    <w:p w14:paraId="22EF9C93" w14:textId="77777777" w:rsidR="002C2485" w:rsidRPr="005A4D81" w:rsidRDefault="002C2485" w:rsidP="005A4D81">
      <w:pPr>
        <w:pStyle w:val="ListParagraph"/>
        <w:numPr>
          <w:ilvl w:val="0"/>
          <w:numId w:val="12"/>
        </w:numPr>
        <w:tabs>
          <w:tab w:val="left" w:leader="underscore" w:pos="3402"/>
        </w:tabs>
        <w:spacing w:line="360" w:lineRule="auto"/>
        <w:rPr>
          <w:rFonts w:cs="Arial"/>
          <w:sz w:val="22"/>
          <w:szCs w:val="22"/>
        </w:rPr>
      </w:pPr>
      <w:r w:rsidRPr="005A4D81">
        <w:rPr>
          <w:rFonts w:cs="Arial"/>
          <w:sz w:val="22"/>
          <w:szCs w:val="22"/>
        </w:rPr>
        <w:t>Idea of short-term goal setting below, can be altered depending on goals</w:t>
      </w:r>
    </w:p>
    <w:p w14:paraId="5D566B26" w14:textId="77777777" w:rsidR="002C2485" w:rsidRPr="005A4D81" w:rsidRDefault="002C2485" w:rsidP="002C2485">
      <w:pPr>
        <w:tabs>
          <w:tab w:val="left" w:leader="underscore" w:pos="3402"/>
        </w:tabs>
        <w:spacing w:line="360" w:lineRule="auto"/>
        <w:rPr>
          <w:rFonts w:cs="Arial"/>
          <w:b/>
          <w:sz w:val="22"/>
          <w:szCs w:val="22"/>
        </w:rPr>
      </w:pP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4122"/>
        <w:gridCol w:w="2425"/>
      </w:tblGrid>
      <w:tr w:rsidR="002C2485" w:rsidRPr="005A4D81" w14:paraId="75B2C76B" w14:textId="77777777" w:rsidTr="00C42761">
        <w:trPr>
          <w:trHeight w:val="345"/>
          <w:jc w:val="center"/>
        </w:trPr>
        <w:tc>
          <w:tcPr>
            <w:tcW w:w="1777" w:type="pct"/>
            <w:shd w:val="clear" w:color="auto" w:fill="auto"/>
          </w:tcPr>
          <w:p w14:paraId="5759700A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GOAL</w:t>
            </w:r>
          </w:p>
        </w:tc>
        <w:tc>
          <w:tcPr>
            <w:tcW w:w="2029" w:type="pct"/>
            <w:shd w:val="clear" w:color="auto" w:fill="auto"/>
          </w:tcPr>
          <w:p w14:paraId="1D2C044E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REQUIRED?</w:t>
            </w:r>
          </w:p>
        </w:tc>
        <w:tc>
          <w:tcPr>
            <w:tcW w:w="1194" w:type="pct"/>
            <w:shd w:val="clear" w:color="auto" w:fill="auto"/>
          </w:tcPr>
          <w:p w14:paraId="3CADE18E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DATE COMPLETED</w:t>
            </w:r>
          </w:p>
        </w:tc>
      </w:tr>
      <w:tr w:rsidR="002C2485" w:rsidRPr="005A4D81" w14:paraId="665DE44B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669954F8" w14:textId="77777777" w:rsidR="002C2485" w:rsidRPr="005A4D81" w:rsidRDefault="005A4D81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Housing</w:t>
            </w:r>
          </w:p>
        </w:tc>
        <w:tc>
          <w:tcPr>
            <w:tcW w:w="2029" w:type="pct"/>
            <w:shd w:val="clear" w:color="auto" w:fill="auto"/>
          </w:tcPr>
          <w:p w14:paraId="235DAD19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5BC66D59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2485" w:rsidRPr="005A4D81" w14:paraId="29C6CB33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3B0BFFD7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Nurse GP appointment</w:t>
            </w:r>
          </w:p>
        </w:tc>
        <w:tc>
          <w:tcPr>
            <w:tcW w:w="2029" w:type="pct"/>
            <w:shd w:val="clear" w:color="auto" w:fill="auto"/>
          </w:tcPr>
          <w:p w14:paraId="5662B8D7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2459F2DD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2485" w:rsidRPr="005A4D81" w14:paraId="286C5C10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4A6E1EDF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ID</w:t>
            </w:r>
          </w:p>
        </w:tc>
        <w:tc>
          <w:tcPr>
            <w:tcW w:w="2029" w:type="pct"/>
            <w:shd w:val="clear" w:color="auto" w:fill="auto"/>
          </w:tcPr>
          <w:p w14:paraId="7DA32574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76E0C82D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2485" w:rsidRPr="005A4D81" w14:paraId="718D4B5A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60149313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Budget</w:t>
            </w:r>
          </w:p>
        </w:tc>
        <w:tc>
          <w:tcPr>
            <w:tcW w:w="2029" w:type="pct"/>
            <w:shd w:val="clear" w:color="auto" w:fill="auto"/>
          </w:tcPr>
          <w:p w14:paraId="105B21C3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132AF1DC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2485" w:rsidRPr="005A4D81" w14:paraId="714BA637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5490B202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Centrelink</w:t>
            </w:r>
          </w:p>
        </w:tc>
        <w:tc>
          <w:tcPr>
            <w:tcW w:w="2029" w:type="pct"/>
            <w:shd w:val="clear" w:color="auto" w:fill="auto"/>
          </w:tcPr>
          <w:p w14:paraId="4E09C95F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687F28C3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2485" w:rsidRPr="005A4D81" w14:paraId="03CE0774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7E3482F7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AOD</w:t>
            </w:r>
          </w:p>
        </w:tc>
        <w:tc>
          <w:tcPr>
            <w:tcW w:w="2029" w:type="pct"/>
            <w:shd w:val="clear" w:color="auto" w:fill="auto"/>
          </w:tcPr>
          <w:p w14:paraId="3F9128A7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3ED1704D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2485" w:rsidRPr="005A4D81" w14:paraId="41E05BA0" w14:textId="77777777" w:rsidTr="00C42761">
        <w:trPr>
          <w:trHeight w:val="765"/>
          <w:jc w:val="center"/>
        </w:trPr>
        <w:tc>
          <w:tcPr>
            <w:tcW w:w="1777" w:type="pct"/>
            <w:shd w:val="clear" w:color="auto" w:fill="auto"/>
          </w:tcPr>
          <w:p w14:paraId="12009994" w14:textId="77777777" w:rsidR="002C2485" w:rsidRPr="005A4D81" w:rsidRDefault="002C2485" w:rsidP="00C4276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A4D81"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029" w:type="pct"/>
            <w:shd w:val="clear" w:color="auto" w:fill="auto"/>
          </w:tcPr>
          <w:p w14:paraId="3C106B3A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</w:tcPr>
          <w:p w14:paraId="5CEE6D34" w14:textId="77777777" w:rsidR="002C2485" w:rsidRPr="005A4D81" w:rsidRDefault="002C2485" w:rsidP="00C42761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727ED01" w14:textId="77777777" w:rsidR="00F823D7" w:rsidRPr="005A4D81" w:rsidRDefault="00F823D7" w:rsidP="002C2485">
      <w:pPr>
        <w:rPr>
          <w:rFonts w:cs="Arial"/>
          <w:sz w:val="22"/>
          <w:szCs w:val="22"/>
        </w:rPr>
      </w:pPr>
    </w:p>
    <w:sectPr w:rsidR="00F823D7" w:rsidRPr="005A4D81" w:rsidSect="009134C4">
      <w:headerReference w:type="even" r:id="rId11"/>
      <w:headerReference w:type="first" r:id="rId12"/>
      <w:type w:val="continuous"/>
      <w:pgSz w:w="11901" w:h="16840"/>
      <w:pgMar w:top="1440" w:right="1440" w:bottom="1440" w:left="1440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07710" w14:textId="77777777" w:rsidR="0055361C" w:rsidRDefault="0055361C" w:rsidP="001155D9">
      <w:pPr>
        <w:spacing w:after="0" w:line="240" w:lineRule="auto"/>
      </w:pPr>
      <w:r>
        <w:separator/>
      </w:r>
    </w:p>
  </w:endnote>
  <w:endnote w:type="continuationSeparator" w:id="0">
    <w:p w14:paraId="772032AC" w14:textId="77777777" w:rsidR="0055361C" w:rsidRDefault="0055361C" w:rsidP="0011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A8929" w14:textId="77777777" w:rsidR="0055361C" w:rsidRDefault="0055361C" w:rsidP="001155D9">
      <w:pPr>
        <w:spacing w:after="0" w:line="240" w:lineRule="auto"/>
      </w:pPr>
      <w:r>
        <w:separator/>
      </w:r>
    </w:p>
  </w:footnote>
  <w:footnote w:type="continuationSeparator" w:id="0">
    <w:p w14:paraId="4EC6B6CC" w14:textId="77777777" w:rsidR="0055361C" w:rsidRDefault="0055361C" w:rsidP="0011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6DF8" w14:textId="77777777" w:rsidR="00EC22F9" w:rsidRDefault="008130BA">
    <w:pPr>
      <w:pStyle w:val="Header"/>
    </w:pPr>
    <w:sdt>
      <w:sdtPr>
        <w:id w:val="-707027394"/>
        <w:temporary/>
        <w:showingPlcHdr/>
      </w:sdtPr>
      <w:sdtEndPr/>
      <w:sdtContent>
        <w:r w:rsidR="00EC22F9">
          <w:t>[Type text]</w:t>
        </w:r>
      </w:sdtContent>
    </w:sdt>
    <w:r w:rsidR="00EC22F9">
      <w:ptab w:relativeTo="margin" w:alignment="center" w:leader="none"/>
    </w:r>
    <w:sdt>
      <w:sdtPr>
        <w:id w:val="510642058"/>
        <w:temporary/>
        <w:showingPlcHdr/>
      </w:sdtPr>
      <w:sdtEndPr/>
      <w:sdtContent>
        <w:r w:rsidR="00EC22F9">
          <w:t>[Type text]</w:t>
        </w:r>
      </w:sdtContent>
    </w:sdt>
    <w:r w:rsidR="00EC22F9">
      <w:ptab w:relativeTo="margin" w:alignment="right" w:leader="none"/>
    </w:r>
    <w:sdt>
      <w:sdtPr>
        <w:id w:val="1771041643"/>
        <w:temporary/>
        <w:showingPlcHdr/>
      </w:sdtPr>
      <w:sdtEndPr/>
      <w:sdtContent>
        <w:r w:rsidR="00EC22F9">
          <w:t>[Type text]</w:t>
        </w:r>
      </w:sdtContent>
    </w:sdt>
  </w:p>
  <w:p w14:paraId="659F9690" w14:textId="77777777" w:rsidR="00EC22F9" w:rsidRDefault="00EC2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0ED3" w14:textId="77777777" w:rsidR="001E287C" w:rsidRDefault="0050777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8DD8B5E" wp14:editId="66387E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WordTemplate_co-branded_noTa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14AAF0"/>
    <w:lvl w:ilvl="0">
      <w:numFmt w:val="bullet"/>
      <w:lvlText w:val="*"/>
      <w:lvlJc w:val="left"/>
    </w:lvl>
  </w:abstractNum>
  <w:abstractNum w:abstractNumId="1" w15:restartNumberingAfterBreak="0">
    <w:nsid w:val="0A700907"/>
    <w:multiLevelType w:val="hybridMultilevel"/>
    <w:tmpl w:val="0BAC1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20A08"/>
    <w:multiLevelType w:val="singleLevel"/>
    <w:tmpl w:val="170A3EEA"/>
    <w:lvl w:ilvl="0">
      <w:start w:val="1"/>
      <w:numFmt w:val="decimal"/>
      <w:lvlText w:val="%1."/>
      <w:legacy w:legacy="1" w:legacySpace="120" w:legacyIndent="390"/>
      <w:lvlJc w:val="left"/>
      <w:pPr>
        <w:ind w:left="750" w:hanging="390"/>
      </w:pPr>
    </w:lvl>
  </w:abstractNum>
  <w:abstractNum w:abstractNumId="3" w15:restartNumberingAfterBreak="0">
    <w:nsid w:val="104C53DE"/>
    <w:multiLevelType w:val="hybridMultilevel"/>
    <w:tmpl w:val="46C8B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22E"/>
    <w:multiLevelType w:val="hybridMultilevel"/>
    <w:tmpl w:val="B7D4B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77BA3"/>
    <w:multiLevelType w:val="hybridMultilevel"/>
    <w:tmpl w:val="F086C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2CF8"/>
    <w:multiLevelType w:val="hybridMultilevel"/>
    <w:tmpl w:val="BA84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49F8"/>
    <w:multiLevelType w:val="hybridMultilevel"/>
    <w:tmpl w:val="CD1AE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10BA3"/>
    <w:multiLevelType w:val="hybridMultilevel"/>
    <w:tmpl w:val="41B67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8109C"/>
    <w:multiLevelType w:val="hybridMultilevel"/>
    <w:tmpl w:val="BFFCA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323B9"/>
    <w:multiLevelType w:val="hybridMultilevel"/>
    <w:tmpl w:val="54ACA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E02C6"/>
    <w:multiLevelType w:val="hybridMultilevel"/>
    <w:tmpl w:val="24B8F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7"/>
    <w:rsid w:val="00026C0A"/>
    <w:rsid w:val="0006376D"/>
    <w:rsid w:val="001155D9"/>
    <w:rsid w:val="00193ACC"/>
    <w:rsid w:val="001E287C"/>
    <w:rsid w:val="002C2485"/>
    <w:rsid w:val="002C5120"/>
    <w:rsid w:val="00503848"/>
    <w:rsid w:val="005061FA"/>
    <w:rsid w:val="0050777A"/>
    <w:rsid w:val="005403D8"/>
    <w:rsid w:val="0055361C"/>
    <w:rsid w:val="005A4D81"/>
    <w:rsid w:val="005C4B8F"/>
    <w:rsid w:val="005D7B9E"/>
    <w:rsid w:val="00701B48"/>
    <w:rsid w:val="007A68A4"/>
    <w:rsid w:val="007D1D24"/>
    <w:rsid w:val="008130BA"/>
    <w:rsid w:val="00881418"/>
    <w:rsid w:val="008C6A2D"/>
    <w:rsid w:val="008E5FB3"/>
    <w:rsid w:val="00904A03"/>
    <w:rsid w:val="009134C4"/>
    <w:rsid w:val="009423C7"/>
    <w:rsid w:val="00B369A8"/>
    <w:rsid w:val="00B51615"/>
    <w:rsid w:val="00BC2209"/>
    <w:rsid w:val="00BC546A"/>
    <w:rsid w:val="00BE4529"/>
    <w:rsid w:val="00CC0AB8"/>
    <w:rsid w:val="00D00C0B"/>
    <w:rsid w:val="00D90570"/>
    <w:rsid w:val="00E25FAD"/>
    <w:rsid w:val="00E90B97"/>
    <w:rsid w:val="00EA5C2E"/>
    <w:rsid w:val="00EB7E9A"/>
    <w:rsid w:val="00EC22F9"/>
    <w:rsid w:val="00F7703A"/>
    <w:rsid w:val="00F823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B33210"/>
  <w15:docId w15:val="{5845FEBB-C66B-4561-84B9-01D0321D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inorBidi"/>
        <w:sz w:val="18"/>
        <w:szCs w:val="18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5D9"/>
    <w:pPr>
      <w:spacing w:after="180"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3D8"/>
    <w:pPr>
      <w:keepNext/>
      <w:keepLines/>
      <w:spacing w:after="360"/>
      <w:ind w:right="2835"/>
      <w:outlineLvl w:val="0"/>
    </w:pPr>
    <w:rPr>
      <w:rFonts w:eastAsiaTheme="majorEastAsia" w:cstheme="majorBidi"/>
      <w:b/>
      <w:bCs/>
      <w:color w:val="331A5A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55D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55D9"/>
  </w:style>
  <w:style w:type="paragraph" w:styleId="Footer">
    <w:name w:val="footer"/>
    <w:basedOn w:val="Normal"/>
    <w:link w:val="FooterChar"/>
    <w:uiPriority w:val="99"/>
    <w:unhideWhenUsed/>
    <w:rsid w:val="001155D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55D9"/>
  </w:style>
  <w:style w:type="paragraph" w:styleId="BalloonText">
    <w:name w:val="Balloon Text"/>
    <w:basedOn w:val="Normal"/>
    <w:link w:val="BalloonTextChar"/>
    <w:uiPriority w:val="99"/>
    <w:semiHidden/>
    <w:unhideWhenUsed/>
    <w:rsid w:val="001155D9"/>
    <w:pPr>
      <w:spacing w:after="0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5D9"/>
    <w:rPr>
      <w:rFonts w:ascii="Lucida Grande" w:hAnsi="Lucida Grande" w:cs="Lucida Grande"/>
    </w:rPr>
  </w:style>
  <w:style w:type="character" w:customStyle="1" w:styleId="Heading1Char">
    <w:name w:val="Heading 1 Char"/>
    <w:basedOn w:val="DefaultParagraphFont"/>
    <w:link w:val="Heading1"/>
    <w:uiPriority w:val="9"/>
    <w:rsid w:val="005403D8"/>
    <w:rPr>
      <w:rFonts w:ascii="Arial" w:eastAsiaTheme="majorEastAsia" w:hAnsi="Arial" w:cstheme="majorBidi"/>
      <w:b/>
      <w:bCs/>
      <w:color w:val="331A5A"/>
      <w:sz w:val="20"/>
      <w:szCs w:val="32"/>
    </w:rPr>
  </w:style>
  <w:style w:type="paragraph" w:styleId="NoSpacing">
    <w:name w:val="No Spacing"/>
    <w:uiPriority w:val="1"/>
    <w:qFormat/>
    <w:rsid w:val="00EC22F9"/>
    <w:pPr>
      <w:spacing w:after="0"/>
    </w:pPr>
    <w:rPr>
      <w:rFonts w:ascii="Arial" w:hAnsi="Arial"/>
    </w:rPr>
  </w:style>
  <w:style w:type="paragraph" w:styleId="BodyText">
    <w:name w:val="Body Text"/>
    <w:basedOn w:val="Normal"/>
    <w:link w:val="BodyTextChar"/>
    <w:rsid w:val="00F823D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23D7"/>
    <w:rPr>
      <w:rFonts w:ascii="Comic Sans MS" w:eastAsia="Times New Roman" w:hAnsi="Comic Sans MS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41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D82FE4C28DD46850818E17D3E664C" ma:contentTypeVersion="11" ma:contentTypeDescription="Create a new document." ma:contentTypeScope="" ma:versionID="12aac62ec8f0fb206ed410c68fcf05fd">
  <xsd:schema xmlns:xsd="http://www.w3.org/2001/XMLSchema" xmlns:xs="http://www.w3.org/2001/XMLSchema" xmlns:p="http://schemas.microsoft.com/office/2006/metadata/properties" xmlns:ns3="b0f5e455-708f-406d-94d9-9e9ed42e9b8e" targetNamespace="http://schemas.microsoft.com/office/2006/metadata/properties" ma:root="true" ma:fieldsID="9d99c8cd468960fcc5ebb813d666f29a" ns3:_="">
    <xsd:import namespace="b0f5e455-708f-406d-94d9-9e9ed42e9b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5e455-708f-406d-94d9-9e9ed42e9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FC8DD-0EF5-40FC-91E3-67B46E915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CE5A6-4501-49CF-94C3-3268CBF5CCF0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0f5e455-708f-406d-94d9-9e9ed42e9b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FCCB7E-0D8D-4154-B23C-E9CCDDB57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5e455-708f-406d-94d9-9e9ed42e9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7EB62-3C2E-48AC-AAD6-4BA5149D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 General Word template NT</vt:lpstr>
    </vt:vector>
  </TitlesOfParts>
  <Company>Stuart Pettigrew Design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 General Word template NT</dc:title>
  <dc:subject/>
  <dc:creator>Aleesha Bendon</dc:creator>
  <cp:keywords/>
  <dc:description/>
  <cp:lastModifiedBy>Greg Cole</cp:lastModifiedBy>
  <cp:revision>2</cp:revision>
  <cp:lastPrinted>2015-06-15T23:13:00Z</cp:lastPrinted>
  <dcterms:created xsi:type="dcterms:W3CDTF">2024-01-18T01:37:00Z</dcterms:created>
  <dcterms:modified xsi:type="dcterms:W3CDTF">2024-01-18T01:37:00Z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0x010100D1AD82FE4C28DD46850818E17D3E664C</vt:lpwstr>
  </property>
  <property fmtid="{D5CDD505-2E9C-101B-9397-08002B2CF9AE}" pid="3" name="Topic">
    <vt:lpwstr>286;#Communications - Products|18285f7d-7bfb-44f3-9bc5-76f4101d3bf6</vt:lpwstr>
  </property>
  <property fmtid="{D5CDD505-2E9C-101B-9397-08002B2CF9AE}" pid="4" name="DocumentType">
    <vt:lpwstr>151;#Template|2a36854f-11e5-4f9c-a15a-df155787ebd1</vt:lpwstr>
  </property>
  <property fmtid="{D5CDD505-2E9C-101B-9397-08002B2CF9AE}" pid="5" name="Year">
    <vt:lpwstr>6;#2015|aa026bd2-77b0-423a-a7c5-390ffe75cb44</vt:lpwstr>
  </property>
  <property fmtid="{D5CDD505-2E9C-101B-9397-08002B2CF9AE}" pid="6" name="Month">
    <vt:lpwstr>284;#July|a7de2ef4-eff7-46fb-b167-4c816816ebde</vt:lpwstr>
  </property>
  <property fmtid="{D5CDD505-2E9C-101B-9397-08002B2CF9AE}" pid="7" name="Organisation">
    <vt:lpwstr>47;#Launch Housing|1e299c4f-47be-4acb-9e14-1d308b3af49f</vt:lpwstr>
  </property>
</Properties>
</file>